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FA" w:rsidRPr="002C0CAC" w:rsidRDefault="00CA4454">
      <w:pPr>
        <w:pStyle w:val="Ttulo1"/>
        <w:jc w:val="center"/>
        <w:rPr>
          <w:sz w:val="24"/>
        </w:rPr>
      </w:pPr>
      <w:r w:rsidRPr="002C0CAC">
        <w:rPr>
          <w:sz w:val="24"/>
        </w:rPr>
        <w:t>CLUB TENIS DE MESA DEFENSE</w:t>
      </w:r>
    </w:p>
    <w:p w:rsidR="00DC0AFA" w:rsidRPr="002C0CAC" w:rsidRDefault="00CA4454">
      <w:pPr>
        <w:jc w:val="center"/>
        <w:rPr>
          <w:sz w:val="20"/>
        </w:rPr>
      </w:pPr>
      <w:r w:rsidRPr="002C0CAC">
        <w:rPr>
          <w:sz w:val="20"/>
        </w:rPr>
        <w:t>ACTA DE PUBLICACIÓN DEL CENSO ELECTORAL DEFINITIVO</w:t>
      </w:r>
      <w:r w:rsidRPr="002C0CAC">
        <w:rPr>
          <w:sz w:val="20"/>
        </w:rPr>
        <w:br/>
        <w:t>ELECCIONES PRESIDENCIALES 2025</w:t>
      </w:r>
    </w:p>
    <w:p w:rsidR="002C0CAC" w:rsidRDefault="00CA4454">
      <w:pPr>
        <w:rPr>
          <w:sz w:val="20"/>
        </w:rPr>
      </w:pPr>
      <w:r w:rsidRPr="002C0CAC">
        <w:rPr>
          <w:sz w:val="20"/>
        </w:rPr>
        <w:br/>
        <w:t xml:space="preserve">Fecha: 3 de </w:t>
      </w:r>
      <w:proofErr w:type="gramStart"/>
      <w:r w:rsidRPr="002C0CAC">
        <w:rPr>
          <w:sz w:val="20"/>
        </w:rPr>
        <w:t>julio</w:t>
      </w:r>
      <w:proofErr w:type="gramEnd"/>
      <w:r w:rsidRPr="002C0CAC">
        <w:rPr>
          <w:sz w:val="20"/>
        </w:rPr>
        <w:t xml:space="preserve"> de 2025</w:t>
      </w:r>
      <w:r w:rsidRPr="002C0CAC">
        <w:rPr>
          <w:sz w:val="20"/>
        </w:rPr>
        <w:br/>
        <w:t xml:space="preserve">Lugar: Sede del Club </w:t>
      </w:r>
      <w:proofErr w:type="spellStart"/>
      <w:r w:rsidRPr="002C0CAC">
        <w:rPr>
          <w:sz w:val="20"/>
        </w:rPr>
        <w:t>Tenis</w:t>
      </w:r>
      <w:proofErr w:type="spellEnd"/>
      <w:r w:rsidRPr="002C0CAC">
        <w:rPr>
          <w:sz w:val="20"/>
        </w:rPr>
        <w:t xml:space="preserve"> de Mesa Defense</w:t>
      </w:r>
    </w:p>
    <w:p w:rsidR="00DC0AFA" w:rsidRPr="002C0CAC" w:rsidRDefault="00CA4454">
      <w:pPr>
        <w:rPr>
          <w:sz w:val="20"/>
        </w:rPr>
      </w:pPr>
      <w:r w:rsidRPr="002C0CAC">
        <w:rPr>
          <w:sz w:val="20"/>
        </w:rPr>
        <w:br/>
      </w:r>
      <w:proofErr w:type="spellStart"/>
      <w:r w:rsidRPr="002C0CAC">
        <w:rPr>
          <w:sz w:val="20"/>
        </w:rPr>
        <w:t>En</w:t>
      </w:r>
      <w:proofErr w:type="spellEnd"/>
      <w:r w:rsidRPr="002C0CAC">
        <w:rPr>
          <w:sz w:val="20"/>
        </w:rPr>
        <w:t xml:space="preserve"> </w:t>
      </w:r>
      <w:proofErr w:type="spellStart"/>
      <w:r w:rsidRPr="002C0CAC">
        <w:rPr>
          <w:sz w:val="20"/>
        </w:rPr>
        <w:t>cumplimiento</w:t>
      </w:r>
      <w:proofErr w:type="spellEnd"/>
      <w:r w:rsidRPr="002C0CAC">
        <w:rPr>
          <w:sz w:val="20"/>
        </w:rPr>
        <w:t xml:space="preserve"> del calendario electoral aprobado por la Asamblea Electoral</w:t>
      </w:r>
      <w:r w:rsidRPr="002C0CAC">
        <w:rPr>
          <w:sz w:val="20"/>
        </w:rPr>
        <w:t xml:space="preserve"> del Club Tenis de Mesa Defense, y conforme a los estatutos y normativa electoral vigente del club, se procede en el día de hoy, 3 de julio de 2025, a la publicación del censo electoral definitivo de cara a las elecciones presidenciales.</w:t>
      </w:r>
      <w:r w:rsidRPr="002C0CAC">
        <w:rPr>
          <w:sz w:val="20"/>
        </w:rPr>
        <w:br/>
      </w:r>
      <w:r w:rsidRPr="002C0CAC">
        <w:rPr>
          <w:sz w:val="20"/>
        </w:rPr>
        <w:br/>
        <w:t>Una vez finalizad</w:t>
      </w:r>
      <w:r w:rsidRPr="002C0CAC">
        <w:rPr>
          <w:sz w:val="20"/>
        </w:rPr>
        <w:t>o el plazo de alegaciones y reclamaciones al censo provisional</w:t>
      </w:r>
      <w:proofErr w:type="gramStart"/>
      <w:r w:rsidRPr="002C0CAC">
        <w:rPr>
          <w:sz w:val="20"/>
        </w:rPr>
        <w:t xml:space="preserve">, </w:t>
      </w:r>
      <w:r w:rsidRPr="002C0CAC">
        <w:rPr>
          <w:sz w:val="20"/>
        </w:rPr>
        <w:t>,</w:t>
      </w:r>
      <w:proofErr w:type="gramEnd"/>
      <w:r w:rsidRPr="002C0CAC">
        <w:rPr>
          <w:sz w:val="20"/>
        </w:rPr>
        <w:t xml:space="preserve"> la Asamblea Electoral aprueba de forma definitiva el siguiente listado de socios con derecho a voto: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1. Afonso Sánchez, Jorge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2. Cabr</w:t>
      </w:r>
      <w:r w:rsidRPr="002C0CAC">
        <w:rPr>
          <w:sz w:val="18"/>
        </w:rPr>
        <w:t>era García, Julen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3. Rodríguez Rodríguez, Francisco Noa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4. Serrano Ruiz, Pablo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5. Viña Rodríguez, Francisco Javier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6. García Rodríguez, Daniel Jonay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7. Pérez González, Carlos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8. Pérez González, Néstor Luis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9. Rodríguez Martín, Francisco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10. Hernández Herná</w:t>
      </w:r>
      <w:r w:rsidRPr="002C0CAC">
        <w:rPr>
          <w:sz w:val="18"/>
        </w:rPr>
        <w:t>ndez, José Manuel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11. Viña Carballo, José Arturo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12. Gómez Gómez, Mario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13. Viña Carballo, Juan José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14. Felipe García, Francisco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15. Afonso Bethencourt, Nicolás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16. Cabrera Molina, Juan Carlos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17. Safina, Kamilla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18. González Machín, Eladio Moisés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19. Rep</w:t>
      </w:r>
      <w:r w:rsidRPr="002C0CAC">
        <w:rPr>
          <w:sz w:val="18"/>
        </w:rPr>
        <w:t>resentante Díaz Negrín, Nicolás / Beatriz Negrín Hernández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20. Representante Rodríguez García, Miguel / Francisco Miguel Rodríguez Pérez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21. Representante Delgado Navarro, Sergio / Andrés Delgado Pérez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22. Representante Vargas Batista, Marco / Miguel Ángel</w:t>
      </w:r>
      <w:r w:rsidRPr="002C0CAC">
        <w:rPr>
          <w:sz w:val="18"/>
        </w:rPr>
        <w:t xml:space="preserve"> Vargas Cano Vaca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23. Representante Sánchez Vechionacci, Emily Isabella / Luisana Jionmar Vechionacci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ind w:left="360"/>
        <w:rPr>
          <w:sz w:val="18"/>
        </w:rPr>
      </w:pPr>
      <w:r w:rsidRPr="002C0CAC">
        <w:rPr>
          <w:sz w:val="18"/>
        </w:rPr>
        <w:t>24. Representante Sánchez Marante, Ángel Yael / Adán Sánchez Álvarez</w:t>
      </w:r>
    </w:p>
    <w:p w:rsidR="002C0CAC" w:rsidRDefault="002C0CAC" w:rsidP="002C0CAC">
      <w:pPr>
        <w:pStyle w:val="Listaconnmeros"/>
        <w:numPr>
          <w:ilvl w:val="0"/>
          <w:numId w:val="0"/>
        </w:numPr>
        <w:rPr>
          <w:sz w:val="18"/>
        </w:rPr>
      </w:pPr>
      <w:r>
        <w:rPr>
          <w:sz w:val="18"/>
        </w:rPr>
        <w:t xml:space="preserve">         </w:t>
      </w:r>
      <w:r w:rsidR="00CA4454" w:rsidRPr="002C0CAC">
        <w:rPr>
          <w:sz w:val="18"/>
        </w:rPr>
        <w:t>25. Representante Martín Pérez, Raúl Jesé / Carolina Pérez Gómez</w:t>
      </w:r>
    </w:p>
    <w:p w:rsidR="002C0CAC" w:rsidRDefault="00CA4454" w:rsidP="002C0CAC">
      <w:pPr>
        <w:pStyle w:val="Listaconnmeros"/>
        <w:numPr>
          <w:ilvl w:val="0"/>
          <w:numId w:val="0"/>
        </w:numPr>
        <w:rPr>
          <w:sz w:val="20"/>
        </w:rPr>
      </w:pPr>
      <w:r w:rsidRPr="002C0CAC">
        <w:rPr>
          <w:sz w:val="20"/>
        </w:rPr>
        <w:br/>
        <w:t xml:space="preserve">Con la </w:t>
      </w:r>
      <w:proofErr w:type="spellStart"/>
      <w:r w:rsidRPr="002C0CAC">
        <w:rPr>
          <w:sz w:val="20"/>
        </w:rPr>
        <w:t>presente</w:t>
      </w:r>
      <w:proofErr w:type="spellEnd"/>
      <w:r w:rsidRPr="002C0CAC">
        <w:rPr>
          <w:sz w:val="20"/>
        </w:rPr>
        <w:t xml:space="preserve"> </w:t>
      </w:r>
      <w:r w:rsidRPr="002C0CAC">
        <w:rPr>
          <w:sz w:val="20"/>
        </w:rPr>
        <w:t>publicación, se declara oficialmente cerrado y aprobado el censo electoral definitivo, quedando estos 25 electores (incluidos representantes legales de menores) habilitados para parti</w:t>
      </w:r>
      <w:r w:rsidR="002C0CAC" w:rsidRPr="002C0CAC">
        <w:rPr>
          <w:sz w:val="20"/>
        </w:rPr>
        <w:t xml:space="preserve">cipar </w:t>
      </w:r>
      <w:proofErr w:type="spellStart"/>
      <w:r w:rsidR="002C0CAC" w:rsidRPr="002C0CAC">
        <w:rPr>
          <w:sz w:val="20"/>
        </w:rPr>
        <w:t>en</w:t>
      </w:r>
      <w:proofErr w:type="spellEnd"/>
      <w:r w:rsidR="002C0CAC">
        <w:rPr>
          <w:sz w:val="20"/>
        </w:rPr>
        <w:t xml:space="preserve"> el </w:t>
      </w:r>
      <w:proofErr w:type="spellStart"/>
      <w:r w:rsidR="002C0CAC">
        <w:rPr>
          <w:sz w:val="20"/>
        </w:rPr>
        <w:t>proceso</w:t>
      </w:r>
      <w:proofErr w:type="spellEnd"/>
      <w:r w:rsidR="002C0CAC">
        <w:rPr>
          <w:sz w:val="20"/>
        </w:rPr>
        <w:t xml:space="preserve"> electoral.</w:t>
      </w:r>
    </w:p>
    <w:p w:rsidR="00DC0AFA" w:rsidRPr="002C0CAC" w:rsidRDefault="00CA4454" w:rsidP="002C0CAC">
      <w:pPr>
        <w:pStyle w:val="Listaconnmeros"/>
        <w:numPr>
          <w:ilvl w:val="0"/>
          <w:numId w:val="0"/>
        </w:numPr>
        <w:rPr>
          <w:sz w:val="20"/>
        </w:rPr>
      </w:pPr>
      <w:r w:rsidRPr="002C0CAC">
        <w:rPr>
          <w:sz w:val="20"/>
        </w:rPr>
        <w:br/>
      </w:r>
      <w:proofErr w:type="spellStart"/>
      <w:r w:rsidR="002C0CAC" w:rsidRPr="002C0CAC">
        <w:rPr>
          <w:sz w:val="20"/>
        </w:rPr>
        <w:t>Por</w:t>
      </w:r>
      <w:proofErr w:type="spellEnd"/>
      <w:r w:rsidR="002C0CAC" w:rsidRPr="002C0CAC">
        <w:rPr>
          <w:sz w:val="20"/>
        </w:rPr>
        <w:t xml:space="preserve"> la </w:t>
      </w:r>
      <w:proofErr w:type="spellStart"/>
      <w:r w:rsidR="002C0CAC" w:rsidRPr="002C0CAC">
        <w:rPr>
          <w:sz w:val="20"/>
        </w:rPr>
        <w:t>Asamblea</w:t>
      </w:r>
      <w:proofErr w:type="spellEnd"/>
      <w:r w:rsidR="002C0CAC" w:rsidRPr="002C0CAC">
        <w:rPr>
          <w:sz w:val="20"/>
        </w:rPr>
        <w:t xml:space="preserve"> Electoral</w:t>
      </w:r>
      <w:r>
        <w:br/>
      </w:r>
      <w:bookmarkStart w:id="0" w:name="_GoBack"/>
      <w:bookmarkEnd w:id="0"/>
    </w:p>
    <w:sectPr w:rsidR="00DC0AFA" w:rsidRPr="002C0C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454" w:rsidRDefault="00CA4454" w:rsidP="002C0CAC">
      <w:pPr>
        <w:spacing w:after="0" w:line="240" w:lineRule="auto"/>
      </w:pPr>
      <w:r>
        <w:separator/>
      </w:r>
    </w:p>
  </w:endnote>
  <w:endnote w:type="continuationSeparator" w:id="0">
    <w:p w:rsidR="00CA4454" w:rsidRDefault="00CA4454" w:rsidP="002C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454" w:rsidRDefault="00CA4454" w:rsidP="002C0CAC">
      <w:pPr>
        <w:spacing w:after="0" w:line="240" w:lineRule="auto"/>
      </w:pPr>
      <w:r>
        <w:separator/>
      </w:r>
    </w:p>
  </w:footnote>
  <w:footnote w:type="continuationSeparator" w:id="0">
    <w:p w:rsidR="00CA4454" w:rsidRDefault="00CA4454" w:rsidP="002C0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0CAC"/>
    <w:rsid w:val="00326F90"/>
    <w:rsid w:val="00577479"/>
    <w:rsid w:val="00AA1D8D"/>
    <w:rsid w:val="00B47730"/>
    <w:rsid w:val="00CA4454"/>
    <w:rsid w:val="00CB0664"/>
    <w:rsid w:val="00DC0A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BBC1FD-CAA5-46A1-8DFF-05CF471EF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vina carballo</cp:lastModifiedBy>
  <cp:revision>3</cp:revision>
  <dcterms:created xsi:type="dcterms:W3CDTF">2013-12-23T23:15:00Z</dcterms:created>
  <dcterms:modified xsi:type="dcterms:W3CDTF">2025-07-03T18:53:00Z</dcterms:modified>
  <cp:category/>
</cp:coreProperties>
</file>